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531" w:rsidRPr="00642B52" w:rsidRDefault="00833531" w:rsidP="00642B52">
      <w:pPr>
        <w:widowControl/>
        <w:shd w:val="clear" w:color="auto" w:fill="FFFFFF"/>
        <w:autoSpaceDE/>
        <w:autoSpaceDN/>
        <w:spacing w:before="100" w:beforeAutospacing="1" w:after="100" w:afterAutospacing="1" w:line="600" w:lineRule="atLeast"/>
        <w:jc w:val="right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  <w:bookmarkStart w:id="0" w:name="_GoBack"/>
      <w:bookmarkEnd w:id="0"/>
      <w:r w:rsidRPr="00833531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3C92F14F" wp14:editId="6C40360B">
            <wp:simplePos x="0" y="0"/>
            <wp:positionH relativeFrom="column">
              <wp:posOffset>-632460</wp:posOffset>
            </wp:positionH>
            <wp:positionV relativeFrom="paragraph">
              <wp:posOffset>-110490</wp:posOffset>
            </wp:positionV>
            <wp:extent cx="3810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92" y="21434"/>
                <wp:lineTo x="21492" y="0"/>
                <wp:lineTo x="0" y="0"/>
              </wp:wrapPolygon>
            </wp:wrapTight>
            <wp:docPr id="9" name="Рисунок 9" descr="Об особенностях приёма обучающихся в первый класс в 2024-2025 учебном го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б особенностях приёма обучающихся в первый класс в 2024-2025 учебном году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531"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  <w:t>Об особенностях приёма обучающихся в первый класс в 2025-2026</w:t>
      </w:r>
      <w:r w:rsidR="00642B52"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учебном году</w:t>
      </w:r>
    </w:p>
    <w:p w:rsidR="00833531" w:rsidRDefault="00833531"/>
    <w:p w:rsidR="00833531" w:rsidRDefault="00833531"/>
    <w:p w:rsidR="00833531" w:rsidRDefault="00833531"/>
    <w:p w:rsidR="00833531" w:rsidRDefault="00833531">
      <w:r>
        <w:rPr>
          <w:noProof/>
          <w:lang w:eastAsia="ru-RU"/>
        </w:rPr>
        <w:drawing>
          <wp:inline distT="0" distB="0" distL="0" distR="0" wp14:anchorId="096F1747" wp14:editId="05DCBCC3">
            <wp:extent cx="5419725" cy="3048595"/>
            <wp:effectExtent l="0" t="0" r="0" b="0"/>
            <wp:docPr id="3" name="Рисунок 3" descr="https://partizan.gosuslugi.ru/netcat_files/196/359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rtizan.gosuslugi.ru/netcat_files/196/3598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04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31" w:rsidRDefault="00833531">
      <w:r>
        <w:rPr>
          <w:noProof/>
          <w:lang w:eastAsia="ru-RU"/>
        </w:rPr>
        <w:drawing>
          <wp:inline distT="0" distB="0" distL="0" distR="0" wp14:anchorId="1B707C65" wp14:editId="4560EAB5">
            <wp:extent cx="6145173" cy="3228975"/>
            <wp:effectExtent l="0" t="0" r="8255" b="0"/>
            <wp:docPr id="4" name="Рисунок 4" descr="https://partizan.gosuslugi.ru/netcat_files/196/359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rtizan.gosuslugi.ru/netcat_files/196/3599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91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31" w:rsidRDefault="00833531"/>
    <w:p w:rsidR="00833531" w:rsidRPr="00833531" w:rsidRDefault="00833531" w:rsidP="00833531">
      <w:r>
        <w:rPr>
          <w:noProof/>
          <w:lang w:eastAsia="ru-RU"/>
        </w:rPr>
        <w:drawing>
          <wp:inline distT="0" distB="0" distL="0" distR="0" wp14:anchorId="1DB19A62" wp14:editId="1AD3DDB9">
            <wp:extent cx="6362700" cy="4124325"/>
            <wp:effectExtent l="0" t="0" r="0" b="9525"/>
            <wp:docPr id="5" name="Рисунок 5" descr="https://partizan.gosuslugi.ru/netcat_files/196/3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rtizan.gosuslugi.ru/netcat_files/196/3600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1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31" w:rsidRPr="00833531" w:rsidRDefault="00833531" w:rsidP="00833531"/>
    <w:p w:rsidR="00833531" w:rsidRPr="00833531" w:rsidRDefault="00642B52" w:rsidP="00833531">
      <w:r>
        <w:rPr>
          <w:noProof/>
          <w:lang w:eastAsia="ru-RU"/>
        </w:rPr>
        <w:drawing>
          <wp:inline distT="0" distB="0" distL="0" distR="0" wp14:anchorId="39719682" wp14:editId="55A7C25B">
            <wp:extent cx="5810250" cy="3752850"/>
            <wp:effectExtent l="0" t="0" r="0" b="0"/>
            <wp:docPr id="12" name="Рисунок 12" descr="https://partizan.gosuslugi.ru/netcat_files/196/3602/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rtizan.gosuslugi.ru/netcat_files/196/3602/5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29" cy="37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31" w:rsidRDefault="00833531" w:rsidP="00833531">
      <w:pPr>
        <w:tabs>
          <w:tab w:val="left" w:pos="5865"/>
        </w:tabs>
      </w:pPr>
    </w:p>
    <w:p w:rsidR="00642B52" w:rsidRDefault="00642B52" w:rsidP="00833531">
      <w:pPr>
        <w:tabs>
          <w:tab w:val="left" w:pos="5865"/>
        </w:tabs>
        <w:rPr>
          <w:noProof/>
          <w:lang w:eastAsia="ru-RU"/>
        </w:rPr>
      </w:pPr>
    </w:p>
    <w:p w:rsidR="00642B52" w:rsidRDefault="00642B52" w:rsidP="00833531">
      <w:pPr>
        <w:tabs>
          <w:tab w:val="left" w:pos="5865"/>
        </w:tabs>
        <w:rPr>
          <w:noProof/>
          <w:lang w:eastAsia="ru-RU"/>
        </w:rPr>
      </w:pPr>
    </w:p>
    <w:p w:rsidR="00642B52" w:rsidRDefault="00642B52" w:rsidP="00833531">
      <w:pPr>
        <w:tabs>
          <w:tab w:val="left" w:pos="5865"/>
        </w:tabs>
        <w:rPr>
          <w:noProof/>
          <w:lang w:eastAsia="ru-RU"/>
        </w:rPr>
      </w:pPr>
    </w:p>
    <w:p w:rsidR="00642B52" w:rsidRDefault="00642B52" w:rsidP="00833531">
      <w:pPr>
        <w:tabs>
          <w:tab w:val="left" w:pos="5865"/>
        </w:tabs>
        <w:rPr>
          <w:noProof/>
          <w:lang w:eastAsia="ru-RU"/>
        </w:rPr>
      </w:pPr>
    </w:p>
    <w:p w:rsidR="00642B52" w:rsidRDefault="00642B52" w:rsidP="00833531">
      <w:pPr>
        <w:tabs>
          <w:tab w:val="left" w:pos="5865"/>
        </w:tabs>
        <w:rPr>
          <w:noProof/>
          <w:lang w:eastAsia="ru-RU"/>
        </w:rPr>
      </w:pPr>
    </w:p>
    <w:p w:rsidR="00642B52" w:rsidRPr="00A11CAF" w:rsidRDefault="00642B52" w:rsidP="00A11CAF">
      <w:pPr>
        <w:tabs>
          <w:tab w:val="left" w:pos="5865"/>
        </w:tabs>
        <w:jc w:val="both"/>
        <w:rPr>
          <w:noProof/>
          <w:sz w:val="28"/>
          <w:szCs w:val="28"/>
          <w:lang w:eastAsia="ru-RU"/>
        </w:rPr>
      </w:pPr>
      <w:r w:rsidRPr="00A11CAF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1A8785" wp14:editId="03CDDAD6">
            <wp:simplePos x="0" y="0"/>
            <wp:positionH relativeFrom="column">
              <wp:posOffset>-594360</wp:posOffset>
            </wp:positionH>
            <wp:positionV relativeFrom="paragraph">
              <wp:posOffset>-140970</wp:posOffset>
            </wp:positionV>
            <wp:extent cx="3474720" cy="3095625"/>
            <wp:effectExtent l="0" t="0" r="0" b="0"/>
            <wp:wrapTight wrapText="bothSides">
              <wp:wrapPolygon edited="0">
                <wp:start x="9355" y="266"/>
                <wp:lineTo x="3553" y="2260"/>
                <wp:lineTo x="2487" y="3190"/>
                <wp:lineTo x="1658" y="4254"/>
                <wp:lineTo x="1421" y="6912"/>
                <wp:lineTo x="237" y="9039"/>
                <wp:lineTo x="237" y="9438"/>
                <wp:lineTo x="1066" y="13292"/>
                <wp:lineTo x="1776" y="15419"/>
                <wp:lineTo x="1658" y="16615"/>
                <wp:lineTo x="1776" y="17546"/>
                <wp:lineTo x="2842" y="19673"/>
                <wp:lineTo x="2842" y="20071"/>
                <wp:lineTo x="3197" y="20736"/>
                <wp:lineTo x="3553" y="21002"/>
                <wp:lineTo x="17763" y="21002"/>
                <wp:lineTo x="18118" y="19673"/>
                <wp:lineTo x="19658" y="17546"/>
                <wp:lineTo x="19895" y="16084"/>
                <wp:lineTo x="19776" y="15419"/>
                <wp:lineTo x="20487" y="13292"/>
                <wp:lineTo x="20724" y="11166"/>
                <wp:lineTo x="21197" y="9039"/>
                <wp:lineTo x="20961" y="7311"/>
                <wp:lineTo x="20487" y="6912"/>
                <wp:lineTo x="21079" y="5051"/>
                <wp:lineTo x="21316" y="1063"/>
                <wp:lineTo x="18829" y="532"/>
                <wp:lineTo x="12079" y="266"/>
                <wp:lineTo x="9355" y="266"/>
              </wp:wrapPolygon>
            </wp:wrapTight>
            <wp:docPr id="11" name="Рисунок 11" descr="Доступная ср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ступная сред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 xml:space="preserve">Школа обеспечивает прием на </w:t>
      </w:r>
      <w:proofErr w:type="gramStart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>обучение</w:t>
      </w:r>
      <w:proofErr w:type="gramEnd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 xml:space="preserve"> по основным общеобразовательным программам детей, имеющих право на получение общего образования соответствующего уровня и проживающих на территории, за которой закреплена школа. Правила приема</w:t>
      </w:r>
      <w:proofErr w:type="gramStart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 xml:space="preserve"> С</w:t>
      </w:r>
      <w:proofErr w:type="gramEnd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 xml:space="preserve"> 1 апреля 2025 года заявление в школу и документы для приема на обучение родители могут подать одним из четырех способов: • через портал </w:t>
      </w:r>
      <w:proofErr w:type="spellStart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>Госуслуг</w:t>
      </w:r>
      <w:proofErr w:type="spellEnd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 xml:space="preserve">; • в региональной информационной системе, интегрированной с единым порталом </w:t>
      </w:r>
      <w:proofErr w:type="spellStart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>Госуслуг</w:t>
      </w:r>
      <w:proofErr w:type="spellEnd"/>
      <w:r w:rsidRPr="00A11CAF">
        <w:rPr>
          <w:rFonts w:ascii="Montserrat" w:hAnsi="Montserrat"/>
          <w:b/>
          <w:color w:val="1F497D" w:themeColor="text2"/>
          <w:sz w:val="28"/>
          <w:szCs w:val="28"/>
          <w:shd w:val="clear" w:color="auto" w:fill="FFFFFF"/>
        </w:rPr>
        <w:t>; • по почте заказным письмом с уведомлением о вручении; • лично в школе.</w:t>
      </w:r>
    </w:p>
    <w:p w:rsidR="00642B52" w:rsidRDefault="00642B52" w:rsidP="00642B52">
      <w:pPr>
        <w:tabs>
          <w:tab w:val="left" w:pos="5865"/>
        </w:tabs>
        <w:jc w:val="both"/>
        <w:rPr>
          <w:b/>
          <w:color w:val="1F497D" w:themeColor="text2"/>
          <w:sz w:val="48"/>
          <w:szCs w:val="48"/>
        </w:rPr>
      </w:pPr>
    </w:p>
    <w:p w:rsidR="00642B52" w:rsidRPr="00A11CAF" w:rsidRDefault="00A11CAF" w:rsidP="00A11CAF">
      <w:pPr>
        <w:tabs>
          <w:tab w:val="left" w:pos="5865"/>
        </w:tabs>
        <w:jc w:val="center"/>
        <w:rPr>
          <w:color w:val="C0504D" w:themeColor="accent2"/>
          <w:sz w:val="48"/>
          <w:szCs w:val="48"/>
        </w:rPr>
      </w:pPr>
      <w:r w:rsidRPr="00A11CAF">
        <w:rPr>
          <w:rStyle w:val="a9"/>
          <w:rFonts w:ascii="Montserrat" w:hAnsi="Montserrat"/>
          <w:color w:val="C0504D" w:themeColor="accent2"/>
          <w:sz w:val="48"/>
          <w:szCs w:val="48"/>
        </w:rPr>
        <w:t xml:space="preserve">Как подать заявление в первый класс через </w:t>
      </w:r>
      <w:proofErr w:type="spellStart"/>
      <w:r w:rsidRPr="00A11CAF">
        <w:rPr>
          <w:rStyle w:val="a9"/>
          <w:rFonts w:ascii="Montserrat" w:hAnsi="Montserrat"/>
          <w:color w:val="C0504D" w:themeColor="accent2"/>
          <w:sz w:val="48"/>
          <w:szCs w:val="48"/>
        </w:rPr>
        <w:t>Госуслуги</w:t>
      </w:r>
      <w:proofErr w:type="spellEnd"/>
    </w:p>
    <w:p w:rsidR="00642B52" w:rsidRPr="00A11CAF" w:rsidRDefault="00A11CAF" w:rsidP="00A11CAF">
      <w:pPr>
        <w:tabs>
          <w:tab w:val="left" w:pos="5865"/>
        </w:tabs>
        <w:jc w:val="both"/>
        <w:rPr>
          <w:b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1EA3C6" wp14:editId="1F7DD4F9">
            <wp:simplePos x="0" y="0"/>
            <wp:positionH relativeFrom="column">
              <wp:posOffset>-756285</wp:posOffset>
            </wp:positionH>
            <wp:positionV relativeFrom="paragraph">
              <wp:posOffset>177800</wp:posOffset>
            </wp:positionV>
            <wp:extent cx="4057650" cy="2984500"/>
            <wp:effectExtent l="0" t="0" r="0" b="6350"/>
            <wp:wrapTight wrapText="bothSides">
              <wp:wrapPolygon edited="0">
                <wp:start x="0" y="0"/>
                <wp:lineTo x="0" y="21508"/>
                <wp:lineTo x="21499" y="21508"/>
                <wp:lineTo x="21499" y="0"/>
                <wp:lineTo x="0" y="0"/>
              </wp:wrapPolygon>
            </wp:wrapTight>
            <wp:docPr id="8" name="Рисунок 8" descr="https://partizan.gosuslugi.ru/netcat_files/117/501/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rtizan.gosuslugi.ru/netcat_files/117/501/Screenshot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Fonts w:ascii="Montserrat" w:hAnsi="Montserrat"/>
          <w:color w:val="000000"/>
        </w:rPr>
        <w:t xml:space="preserve">Чтобы передать заявление на зачисление ребенка в первый класс через </w:t>
      </w:r>
      <w:proofErr w:type="spellStart"/>
      <w:r w:rsidRPr="00A11CAF">
        <w:rPr>
          <w:rFonts w:ascii="Montserrat" w:hAnsi="Montserrat"/>
          <w:color w:val="000000"/>
        </w:rPr>
        <w:t>госуслуги</w:t>
      </w:r>
      <w:proofErr w:type="spellEnd"/>
      <w:r w:rsidRPr="00A11CAF">
        <w:rPr>
          <w:rFonts w:ascii="Montserrat" w:hAnsi="Montserrat"/>
          <w:color w:val="000000"/>
        </w:rPr>
        <w:t xml:space="preserve"> нужно придерживаться следующего порядка действий: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1.</w:t>
      </w:r>
      <w:r w:rsidRPr="00A11CAF">
        <w:rPr>
          <w:rFonts w:ascii="Montserrat" w:hAnsi="Montserrat"/>
          <w:color w:val="000000"/>
        </w:rPr>
        <w:t xml:space="preserve">     Перейти на портал </w:t>
      </w:r>
      <w:proofErr w:type="spellStart"/>
      <w:r w:rsidRPr="00A11CAF">
        <w:rPr>
          <w:rFonts w:ascii="Montserrat" w:hAnsi="Montserrat"/>
          <w:color w:val="000000"/>
        </w:rPr>
        <w:t>госуслуги</w:t>
      </w:r>
      <w:proofErr w:type="spellEnd"/>
      <w:r w:rsidRPr="00A11CAF">
        <w:rPr>
          <w:rFonts w:ascii="Montserrat" w:hAnsi="Montserrat"/>
          <w:color w:val="000000"/>
        </w:rPr>
        <w:t xml:space="preserve"> и набрать в поисковой строке «Запись в 1 класс».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2.</w:t>
      </w:r>
      <w:r w:rsidRPr="00A11CAF">
        <w:rPr>
          <w:rFonts w:ascii="Montserrat" w:hAnsi="Montserrat"/>
          <w:color w:val="000000"/>
        </w:rPr>
        <w:t>     Выбрать опцию «Подать заявление».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3.</w:t>
      </w:r>
      <w:r w:rsidRPr="00A11CAF">
        <w:rPr>
          <w:rFonts w:ascii="Montserrat" w:hAnsi="Montserrat"/>
          <w:color w:val="000000"/>
        </w:rPr>
        <w:t>     Пройти авторизацию с помощью логина и пароля.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4.</w:t>
      </w:r>
      <w:r w:rsidRPr="00A11CAF">
        <w:rPr>
          <w:rFonts w:ascii="Montserrat" w:hAnsi="Montserrat"/>
          <w:color w:val="000000"/>
        </w:rPr>
        <w:t>     Заполнить электронную форму заявления.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5.</w:t>
      </w:r>
      <w:r w:rsidRPr="00A11CAF">
        <w:rPr>
          <w:rFonts w:ascii="Montserrat" w:hAnsi="Montserrat"/>
          <w:color w:val="000000"/>
        </w:rPr>
        <w:t>     Убедиться в том, что заявление принято и дождаться решения школы (отслеживать статус можно в личном кабинете).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6.</w:t>
      </w:r>
      <w:r w:rsidRPr="00A11CAF">
        <w:rPr>
          <w:rFonts w:ascii="Montserrat" w:hAnsi="Montserrat"/>
          <w:color w:val="000000"/>
        </w:rPr>
        <w:t>     Получить уведомление об успешном получении заявления.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Fonts w:ascii="Montserrat" w:hAnsi="Montserrat"/>
          <w:color w:val="000000"/>
        </w:rPr>
        <w:t>Чтобы упростить процесс подачи заявления на зачисление ребенка рекомендуется заблаговременно проверить в личном кабинете персональные данные, а также добавить сведения о детях.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lastRenderedPageBreak/>
        <w:t>Когда ребенка зачислят в школу 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Fonts w:ascii="Montserrat" w:hAnsi="Montserrat"/>
          <w:color w:val="000000"/>
        </w:rPr>
        <w:t>Сведения о том, зачислили ли ребенка в школу, появятся не ранее 3 июля, так как первоначально школа будет собирать все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Fonts w:ascii="Montserrat" w:hAnsi="Montserrat"/>
          <w:color w:val="000000"/>
        </w:rPr>
        <w:t>заявления, а потом – у нее есть 3 дня на издание приказов о зачислении.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Fonts w:ascii="Montserrat" w:hAnsi="Montserrat"/>
          <w:color w:val="000000"/>
        </w:rPr>
        <w:t>Детей не по месту прописки будут принимать на свободные места вплоть до 5 сентября. Приглашение в школу родители получат не ранее чем через 10, но не позднее, чем через 30 рабочих дней. Приказ о зачислении школа сформирует в течение 5 рабочих дней после передачи оригиналов документов.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Что делать, если в приеме отказали?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Fonts w:ascii="Montserrat" w:hAnsi="Montserrat"/>
          <w:color w:val="000000"/>
        </w:rPr>
        <w:t xml:space="preserve">Отказать в приеме ребенка школа </w:t>
      </w:r>
      <w:proofErr w:type="gramStart"/>
      <w:r w:rsidRPr="00A11CAF">
        <w:rPr>
          <w:rFonts w:ascii="Montserrat" w:hAnsi="Montserrat"/>
          <w:color w:val="000000"/>
        </w:rPr>
        <w:t>может</w:t>
      </w:r>
      <w:proofErr w:type="gramEnd"/>
      <w:r w:rsidRPr="00A11CAF">
        <w:rPr>
          <w:rFonts w:ascii="Montserrat" w:hAnsi="Montserrat"/>
          <w:color w:val="000000"/>
        </w:rPr>
        <w:t xml:space="preserve"> только если закончились свободные места или родители предоставили недостоверные сведения в заявлении.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Fonts w:ascii="Montserrat" w:hAnsi="Montserrat"/>
          <w:color w:val="000000"/>
        </w:rPr>
        <w:t> Также частными причинами для отказа будут: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1.</w:t>
      </w:r>
      <w:r w:rsidRPr="00A11CAF">
        <w:rPr>
          <w:rFonts w:ascii="Montserrat" w:hAnsi="Montserrat"/>
          <w:color w:val="000000"/>
        </w:rPr>
        <w:t>     Несоблюдение сроков подачи заявления.</w:t>
      </w:r>
    </w:p>
    <w:p w:rsidR="00833531" w:rsidRPr="00A11CAF" w:rsidRDefault="00833531" w:rsidP="00A11CAF">
      <w:pPr>
        <w:pStyle w:val="a8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 w:rsidRPr="00A11CAF">
        <w:rPr>
          <w:rStyle w:val="a9"/>
          <w:rFonts w:ascii="Montserrat" w:hAnsi="Montserrat"/>
          <w:color w:val="000000"/>
        </w:rPr>
        <w:t>2.</w:t>
      </w:r>
      <w:r w:rsidRPr="00A11CAF">
        <w:rPr>
          <w:rFonts w:ascii="Montserrat" w:hAnsi="Montserrat"/>
          <w:color w:val="000000"/>
        </w:rPr>
        <w:t>     На ребенка поступил более одного заявления. На каждого ребенка можно подать только одно заявление, все остальные будут</w:t>
      </w:r>
    </w:p>
    <w:p w:rsidR="00833531" w:rsidRPr="00A11CAF" w:rsidRDefault="00833531" w:rsidP="00A11CAF">
      <w:pPr>
        <w:pStyle w:val="a8"/>
        <w:spacing w:before="90" w:beforeAutospacing="0" w:after="210" w:afterAutospacing="0"/>
        <w:jc w:val="both"/>
      </w:pPr>
      <w:r w:rsidRPr="00A11CAF">
        <w:t>аннулированы.</w:t>
      </w:r>
    </w:p>
    <w:p w:rsidR="00833531" w:rsidRPr="00A11CAF" w:rsidRDefault="00833531" w:rsidP="00A11CAF">
      <w:pPr>
        <w:pStyle w:val="a8"/>
        <w:spacing w:before="90" w:beforeAutospacing="0" w:after="210" w:afterAutospacing="0"/>
        <w:jc w:val="both"/>
      </w:pPr>
      <w:r w:rsidRPr="00A11CAF">
        <w:rPr>
          <w:rStyle w:val="a9"/>
        </w:rPr>
        <w:t>3.</w:t>
      </w:r>
      <w:r w:rsidRPr="00A11CAF">
        <w:t>     Возраст ребенка не отвечает установленным требованиям.</w:t>
      </w:r>
    </w:p>
    <w:p w:rsidR="00833531" w:rsidRPr="00A11CAF" w:rsidRDefault="00833531" w:rsidP="00A11CAF">
      <w:pPr>
        <w:pStyle w:val="a8"/>
        <w:spacing w:before="90" w:beforeAutospacing="0" w:after="210" w:afterAutospacing="0"/>
        <w:jc w:val="both"/>
      </w:pPr>
      <w:r w:rsidRPr="00A11CAF">
        <w:rPr>
          <w:rStyle w:val="a9"/>
        </w:rPr>
        <w:t>4.</w:t>
      </w:r>
      <w:r w:rsidRPr="00A11CAF">
        <w:t>     Документы в школу принес человек, не являющийся законным представителем ребенка.</w:t>
      </w:r>
    </w:p>
    <w:p w:rsidR="00833531" w:rsidRPr="00A11CAF" w:rsidRDefault="00833531" w:rsidP="00A11CAF">
      <w:pPr>
        <w:pStyle w:val="a8"/>
        <w:spacing w:before="90" w:beforeAutospacing="0" w:after="210" w:afterAutospacing="0"/>
        <w:jc w:val="both"/>
      </w:pPr>
      <w:r w:rsidRPr="00A11CAF">
        <w:rPr>
          <w:rStyle w:val="a9"/>
        </w:rPr>
        <w:t>5.</w:t>
      </w:r>
      <w:r w:rsidRPr="00A11CAF">
        <w:t>     Оригиналы документов не соответствуют заявленным сведениям.</w:t>
      </w:r>
    </w:p>
    <w:p w:rsidR="00833531" w:rsidRPr="00A11CAF" w:rsidRDefault="00833531" w:rsidP="00A11CAF">
      <w:pPr>
        <w:pStyle w:val="a8"/>
        <w:spacing w:before="90" w:beforeAutospacing="0" w:after="210" w:afterAutospacing="0"/>
        <w:jc w:val="both"/>
      </w:pPr>
      <w:r w:rsidRPr="00A11CAF">
        <w:rPr>
          <w:rStyle w:val="a9"/>
        </w:rPr>
        <w:t>6.</w:t>
      </w:r>
      <w:r w:rsidRPr="00A11CAF">
        <w:t>     Заявитель не передал оригинал документы в назначенные сроки.</w:t>
      </w:r>
    </w:p>
    <w:p w:rsidR="00A11CAF" w:rsidRDefault="00A11CAF" w:rsidP="00A11CAF">
      <w:pPr>
        <w:pStyle w:val="a8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Style w:val="a9"/>
          <w:rFonts w:ascii="Montserrat" w:hAnsi="Montserrat"/>
          <w:color w:val="000000"/>
        </w:rPr>
        <w:t>Сколько лет должно быть ребенку</w:t>
      </w:r>
    </w:p>
    <w:p w:rsidR="00A11CAF" w:rsidRDefault="00A11CAF" w:rsidP="00A11CAF">
      <w:pPr>
        <w:pStyle w:val="a8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На момент поступления в школу ребенку </w:t>
      </w:r>
      <w:r>
        <w:rPr>
          <w:rStyle w:val="a9"/>
          <w:rFonts w:ascii="Montserrat" w:hAnsi="Montserrat"/>
          <w:color w:val="000000"/>
        </w:rPr>
        <w:t>должно быть не менее 6,5 лет и не более 8 лет.</w:t>
      </w:r>
      <w:r>
        <w:rPr>
          <w:rFonts w:ascii="Montserrat" w:hAnsi="Montserrat"/>
          <w:color w:val="000000"/>
        </w:rPr>
        <w:t> </w:t>
      </w:r>
      <w:r>
        <w:rPr>
          <w:rStyle w:val="a9"/>
          <w:rFonts w:ascii="Montserrat" w:hAnsi="Montserrat"/>
          <w:color w:val="000000"/>
        </w:rPr>
        <w:t>Если ребенок младше 7 лет, то у него не должно быть противопоказаний для посещения школы по состоянию здоровья</w:t>
      </w:r>
      <w:r>
        <w:rPr>
          <w:rFonts w:ascii="Montserrat" w:hAnsi="Montserrat"/>
          <w:color w:val="000000"/>
        </w:rPr>
        <w:t>.</w:t>
      </w:r>
    </w:p>
    <w:p w:rsidR="00A11CAF" w:rsidRDefault="00A11CAF" w:rsidP="00A11CAF">
      <w:pPr>
        <w:pStyle w:val="a8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Родители вправе обратиться с заявлением в школу, чтобы их ребенка зачислили в первый класс раньше 6,5 лет или позже 8 лет. Но предварительно им необходимо получить разрешение от учредителя школы и пройти медицинскую комиссию ПМПК, подтверждающую готовность ребенка до 6,5 лет к прохождению образовательной программы.</w:t>
      </w:r>
    </w:p>
    <w:p w:rsidR="00A11CAF" w:rsidRDefault="00A11CAF" w:rsidP="00A11CAF">
      <w:pPr>
        <w:pStyle w:val="a8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Обращаться с подобной просьбой необходимо в отдел образования или администрацию района. Но нужно учесть, что удовлетворять заявление родителей учредители не обязаны (согласно </w:t>
      </w:r>
      <w:hyperlink r:id="rId12" w:tgtFrame="_blank" w:history="1">
        <w:r>
          <w:rPr>
            <w:rStyle w:val="aa"/>
            <w:rFonts w:ascii="Montserrat" w:hAnsi="Montserrat"/>
            <w:color w:val="306AFD"/>
          </w:rPr>
          <w:t>ч.1 ст.67273-ФЗ «Об образовании»</w:t>
        </w:r>
      </w:hyperlink>
      <w:r>
        <w:rPr>
          <w:rFonts w:ascii="Montserrat" w:hAnsi="Montserrat"/>
          <w:color w:val="000000"/>
        </w:rPr>
        <w:t>).</w:t>
      </w:r>
    </w:p>
    <w:p w:rsidR="00A11CAF" w:rsidRDefault="00A11CAF" w:rsidP="00833531">
      <w:pPr>
        <w:tabs>
          <w:tab w:val="left" w:pos="5865"/>
        </w:tabs>
      </w:pPr>
    </w:p>
    <w:p w:rsidR="00A11CAF" w:rsidRPr="00833531" w:rsidRDefault="004E5883" w:rsidP="00A11CAF">
      <w:pPr>
        <w:tabs>
          <w:tab w:val="left" w:pos="5865"/>
        </w:tabs>
      </w:pPr>
      <w:hyperlink r:id="rId13" w:history="1">
        <w:r w:rsidR="00A11CAF" w:rsidRPr="005935A6">
          <w:rPr>
            <w:rStyle w:val="aa"/>
          </w:rPr>
          <w:t>https://ivprave.ru/prava/obrazovanie/v-shkolu-v6</w:t>
        </w:r>
      </w:hyperlink>
    </w:p>
    <w:sectPr w:rsidR="00A11CAF" w:rsidRPr="00833531" w:rsidSect="00A11CAF">
      <w:pgSz w:w="11906" w:h="16838"/>
      <w:pgMar w:top="1134" w:right="850" w:bottom="1134" w:left="1701" w:header="708" w:footer="708" w:gutter="0"/>
      <w:pgBorders w:offsetFrom="page">
        <w:top w:val="dotDotDash" w:sz="4" w:space="24" w:color="4F81BD" w:themeColor="accent1"/>
        <w:left w:val="dotDotDash" w:sz="4" w:space="24" w:color="4F81BD" w:themeColor="accent1"/>
        <w:bottom w:val="dotDotDash" w:sz="4" w:space="24" w:color="4F81BD" w:themeColor="accent1"/>
        <w:right w:val="dotDotDash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E9"/>
    <w:rsid w:val="004E5883"/>
    <w:rsid w:val="00642B52"/>
    <w:rsid w:val="00833531"/>
    <w:rsid w:val="00A11CAF"/>
    <w:rsid w:val="00A361E9"/>
    <w:rsid w:val="00E35269"/>
    <w:rsid w:val="00E9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4E2B"/>
    <w:rPr>
      <w:rFonts w:ascii="Times New Roman" w:hAnsi="Times New Roman"/>
    </w:rPr>
  </w:style>
  <w:style w:type="paragraph" w:styleId="1">
    <w:name w:val="heading 1"/>
    <w:basedOn w:val="a"/>
    <w:link w:val="10"/>
    <w:uiPriority w:val="1"/>
    <w:qFormat/>
    <w:rsid w:val="00E94E2B"/>
    <w:pPr>
      <w:ind w:left="457"/>
      <w:jc w:val="both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94E2B"/>
    <w:pPr>
      <w:spacing w:before="3"/>
      <w:ind w:left="572"/>
      <w:jc w:val="both"/>
      <w:outlineLvl w:val="1"/>
    </w:pPr>
    <w:rPr>
      <w:rFonts w:eastAsia="Times New Roman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E94E2B"/>
    <w:pPr>
      <w:ind w:left="572"/>
      <w:jc w:val="both"/>
      <w:outlineLvl w:val="2"/>
    </w:pPr>
    <w:rPr>
      <w:rFonts w:eastAsia="Times New Roman" w:cs="Times New Roman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E94E2B"/>
    <w:pPr>
      <w:spacing w:line="272" w:lineRule="exact"/>
      <w:ind w:left="482"/>
      <w:jc w:val="both"/>
      <w:outlineLvl w:val="3"/>
    </w:pPr>
    <w:rPr>
      <w:rFonts w:eastAsia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94E2B"/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94E2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94E2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E94E2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E94E2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E94E2B"/>
    <w:pPr>
      <w:ind w:left="313" w:firstLine="259"/>
      <w:jc w:val="both"/>
    </w:pPr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94E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E94E2B"/>
    <w:pPr>
      <w:ind w:left="313" w:firstLine="259"/>
      <w:jc w:val="both"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335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53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33531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33531"/>
    <w:rPr>
      <w:b/>
      <w:bCs/>
    </w:rPr>
  </w:style>
  <w:style w:type="character" w:styleId="aa">
    <w:name w:val="Hyperlink"/>
    <w:basedOn w:val="a0"/>
    <w:uiPriority w:val="99"/>
    <w:unhideWhenUsed/>
    <w:rsid w:val="00A11C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4E2B"/>
    <w:rPr>
      <w:rFonts w:ascii="Times New Roman" w:hAnsi="Times New Roman"/>
    </w:rPr>
  </w:style>
  <w:style w:type="paragraph" w:styleId="1">
    <w:name w:val="heading 1"/>
    <w:basedOn w:val="a"/>
    <w:link w:val="10"/>
    <w:uiPriority w:val="1"/>
    <w:qFormat/>
    <w:rsid w:val="00E94E2B"/>
    <w:pPr>
      <w:ind w:left="457"/>
      <w:jc w:val="both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94E2B"/>
    <w:pPr>
      <w:spacing w:before="3"/>
      <w:ind w:left="572"/>
      <w:jc w:val="both"/>
      <w:outlineLvl w:val="1"/>
    </w:pPr>
    <w:rPr>
      <w:rFonts w:eastAsia="Times New Roman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E94E2B"/>
    <w:pPr>
      <w:ind w:left="572"/>
      <w:jc w:val="both"/>
      <w:outlineLvl w:val="2"/>
    </w:pPr>
    <w:rPr>
      <w:rFonts w:eastAsia="Times New Roman" w:cs="Times New Roman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E94E2B"/>
    <w:pPr>
      <w:spacing w:line="272" w:lineRule="exact"/>
      <w:ind w:left="482"/>
      <w:jc w:val="both"/>
      <w:outlineLvl w:val="3"/>
    </w:pPr>
    <w:rPr>
      <w:rFonts w:eastAsia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94E2B"/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94E2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94E2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E94E2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E94E2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E94E2B"/>
    <w:pPr>
      <w:ind w:left="313" w:firstLine="259"/>
      <w:jc w:val="both"/>
    </w:pPr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94E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E94E2B"/>
    <w:pPr>
      <w:ind w:left="313" w:firstLine="259"/>
      <w:jc w:val="both"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335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53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33531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33531"/>
    <w:rPr>
      <w:b/>
      <w:bCs/>
    </w:rPr>
  </w:style>
  <w:style w:type="character" w:styleId="aa">
    <w:name w:val="Hyperlink"/>
    <w:basedOn w:val="a0"/>
    <w:uiPriority w:val="99"/>
    <w:unhideWhenUsed/>
    <w:rsid w:val="00A11C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6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ivprave.ru/prava/obrazovanie/v-shkolu-v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ocs.cntd.ru/document/902389617?marker=A8I0ND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2025-02-03T16:24:00Z</cp:lastPrinted>
  <dcterms:created xsi:type="dcterms:W3CDTF">2025-02-03T14:54:00Z</dcterms:created>
  <dcterms:modified xsi:type="dcterms:W3CDTF">2025-02-03T16:24:00Z</dcterms:modified>
</cp:coreProperties>
</file>